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B1" w:rsidRDefault="007E65F0">
      <w:pPr>
        <w:jc w:val="center"/>
      </w:pPr>
      <w:r>
        <w:rPr>
          <w:rFonts w:cs="宋体"/>
          <w:b/>
          <w:sz w:val="54"/>
        </w:rPr>
        <w:t>2023</w:t>
      </w:r>
      <w:r>
        <w:rPr>
          <w:rFonts w:cs="宋体"/>
          <w:b/>
          <w:sz w:val="54"/>
        </w:rPr>
        <w:t>年度行政事业性国有资产</w:t>
      </w:r>
    </w:p>
    <w:p w:rsidR="00C83DB1" w:rsidRDefault="007E65F0">
      <w:pPr>
        <w:jc w:val="center"/>
      </w:pPr>
      <w:r>
        <w:rPr>
          <w:rFonts w:cs="宋体"/>
          <w:b/>
          <w:sz w:val="54"/>
        </w:rPr>
        <w:t>分析报告内容提要</w:t>
      </w:r>
    </w:p>
    <w:p w:rsidR="00C83DB1" w:rsidRDefault="007E65F0">
      <w:r>
        <w:rPr>
          <w:rFonts w:cs="宋体"/>
          <w:b/>
          <w:sz w:val="30"/>
        </w:rPr>
        <w:t>一、单位基本情况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截至</w:t>
      </w:r>
      <w:r>
        <w:rPr>
          <w:rFonts w:cs="宋体"/>
          <w:sz w:val="28"/>
        </w:rPr>
        <w:t>2023</w:t>
      </w:r>
      <w:r>
        <w:rPr>
          <w:rFonts w:cs="宋体"/>
          <w:sz w:val="28"/>
        </w:rPr>
        <w:t>年</w:t>
      </w:r>
      <w:r>
        <w:rPr>
          <w:rFonts w:cs="宋体"/>
          <w:sz w:val="28"/>
        </w:rPr>
        <w:t>12</w:t>
      </w:r>
      <w:r>
        <w:rPr>
          <w:rFonts w:cs="宋体"/>
          <w:sz w:val="28"/>
        </w:rPr>
        <w:t>月</w:t>
      </w:r>
      <w:r>
        <w:rPr>
          <w:rFonts w:cs="宋体"/>
          <w:sz w:val="28"/>
        </w:rPr>
        <w:t>31</w:t>
      </w:r>
      <w:r>
        <w:rPr>
          <w:rFonts w:cs="宋体"/>
          <w:sz w:val="28"/>
        </w:rPr>
        <w:t>日，我单位编制人数</w:t>
      </w:r>
      <w:r>
        <w:rPr>
          <w:rFonts w:cs="宋体"/>
          <w:sz w:val="28"/>
        </w:rPr>
        <w:t>389</w:t>
      </w:r>
      <w:r>
        <w:rPr>
          <w:rFonts w:cs="宋体"/>
          <w:sz w:val="28"/>
        </w:rPr>
        <w:t>人，较上年度增加</w:t>
      </w:r>
      <w:r>
        <w:rPr>
          <w:rFonts w:cs="宋体"/>
          <w:sz w:val="28"/>
        </w:rPr>
        <w:t>0</w:t>
      </w:r>
      <w:r>
        <w:rPr>
          <w:rFonts w:cs="宋体"/>
          <w:sz w:val="28"/>
        </w:rPr>
        <w:t>人，年末实有人数</w:t>
      </w:r>
      <w:r>
        <w:rPr>
          <w:rFonts w:cs="宋体"/>
          <w:sz w:val="28"/>
        </w:rPr>
        <w:t>324</w:t>
      </w:r>
      <w:r>
        <w:rPr>
          <w:rFonts w:cs="宋体"/>
          <w:sz w:val="28"/>
        </w:rPr>
        <w:t>人，较上年度增加</w:t>
      </w:r>
      <w:r>
        <w:rPr>
          <w:rFonts w:cs="宋体"/>
          <w:sz w:val="28"/>
        </w:rPr>
        <w:t>-15</w:t>
      </w:r>
      <w:r>
        <w:rPr>
          <w:rFonts w:cs="宋体"/>
          <w:sz w:val="28"/>
        </w:rPr>
        <w:t>人。</w:t>
      </w:r>
    </w:p>
    <w:p w:rsidR="00C83DB1" w:rsidRDefault="007E65F0">
      <w:r>
        <w:rPr>
          <w:rFonts w:cs="宋体"/>
          <w:b/>
          <w:sz w:val="30"/>
        </w:rPr>
        <w:t>二、行政事业单位国有资产基本情况</w:t>
      </w:r>
    </w:p>
    <w:p w:rsidR="00C83DB1" w:rsidRDefault="007E65F0">
      <w:r>
        <w:rPr>
          <w:rFonts w:cs="宋体"/>
          <w:b/>
          <w:sz w:val="28"/>
        </w:rPr>
        <w:t>（一）资产总体情况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截至</w:t>
      </w:r>
      <w:r>
        <w:rPr>
          <w:rFonts w:cs="宋体"/>
          <w:sz w:val="28"/>
        </w:rPr>
        <w:t>2023</w:t>
      </w:r>
      <w:r>
        <w:rPr>
          <w:rFonts w:cs="宋体"/>
          <w:sz w:val="28"/>
        </w:rPr>
        <w:t>年</w:t>
      </w:r>
      <w:r>
        <w:rPr>
          <w:rFonts w:cs="宋体"/>
          <w:sz w:val="28"/>
        </w:rPr>
        <w:t>12</w:t>
      </w:r>
      <w:r>
        <w:rPr>
          <w:rFonts w:cs="宋体"/>
          <w:sz w:val="28"/>
        </w:rPr>
        <w:t>月</w:t>
      </w:r>
      <w:r>
        <w:rPr>
          <w:rFonts w:cs="宋体"/>
          <w:sz w:val="28"/>
        </w:rPr>
        <w:t>31</w:t>
      </w:r>
      <w:r>
        <w:rPr>
          <w:rFonts w:cs="宋体"/>
          <w:sz w:val="28"/>
        </w:rPr>
        <w:t>日，我单位资产总额（账面净值，下同）</w:t>
      </w:r>
      <w:r>
        <w:rPr>
          <w:rFonts w:cs="宋体"/>
          <w:sz w:val="28"/>
        </w:rPr>
        <w:t>31,668.35</w:t>
      </w:r>
      <w:r>
        <w:rPr>
          <w:rFonts w:cs="宋体"/>
          <w:sz w:val="28"/>
        </w:rPr>
        <w:t>万元，较上年增长</w:t>
      </w:r>
      <w:r>
        <w:rPr>
          <w:rFonts w:cs="宋体"/>
          <w:sz w:val="28"/>
        </w:rPr>
        <w:t>-3.87%</w:t>
      </w:r>
      <w:r>
        <w:rPr>
          <w:rFonts w:cs="宋体"/>
          <w:sz w:val="28"/>
        </w:rPr>
        <w:t>。负债总额</w:t>
      </w:r>
      <w:r>
        <w:rPr>
          <w:rFonts w:cs="宋体"/>
          <w:sz w:val="28"/>
        </w:rPr>
        <w:t>1,620.94</w:t>
      </w:r>
      <w:r>
        <w:rPr>
          <w:rFonts w:cs="宋体"/>
          <w:sz w:val="28"/>
        </w:rPr>
        <w:t>万元</w:t>
      </w:r>
      <w:r>
        <w:rPr>
          <w:rFonts w:cs="宋体"/>
          <w:sz w:val="28"/>
        </w:rPr>
        <w:t>,</w:t>
      </w:r>
      <w:r>
        <w:rPr>
          <w:rFonts w:cs="宋体"/>
          <w:sz w:val="28"/>
        </w:rPr>
        <w:t>较上年增长</w:t>
      </w:r>
      <w:r>
        <w:rPr>
          <w:rFonts w:cs="宋体"/>
          <w:sz w:val="28"/>
        </w:rPr>
        <w:t>-2.70%</w:t>
      </w:r>
      <w:r>
        <w:rPr>
          <w:rFonts w:cs="宋体"/>
          <w:sz w:val="28"/>
        </w:rPr>
        <w:t>。净资产</w:t>
      </w:r>
      <w:r>
        <w:rPr>
          <w:rFonts w:cs="宋体"/>
          <w:sz w:val="28"/>
        </w:rPr>
        <w:t>30,047.41</w:t>
      </w:r>
      <w:r>
        <w:rPr>
          <w:rFonts w:cs="宋体"/>
          <w:sz w:val="28"/>
        </w:rPr>
        <w:t>万元</w:t>
      </w:r>
      <w:r>
        <w:rPr>
          <w:rFonts w:cs="宋体"/>
          <w:sz w:val="28"/>
        </w:rPr>
        <w:t>,</w:t>
      </w:r>
      <w:r>
        <w:rPr>
          <w:rFonts w:cs="宋体"/>
          <w:sz w:val="28"/>
        </w:rPr>
        <w:t>较上年增长</w:t>
      </w:r>
      <w:r>
        <w:rPr>
          <w:rFonts w:cs="宋体"/>
          <w:sz w:val="28"/>
        </w:rPr>
        <w:t>-3.93%</w:t>
      </w:r>
      <w:r>
        <w:rPr>
          <w:rFonts w:cs="宋体"/>
          <w:sz w:val="28"/>
        </w:rPr>
        <w:t>。</w:t>
      </w:r>
    </w:p>
    <w:p w:rsidR="00C83DB1" w:rsidRDefault="007E65F0">
      <w:pPr>
        <w:ind w:firstLine="510"/>
        <w:jc w:val="both"/>
      </w:pPr>
      <w:r>
        <w:rPr>
          <w:rFonts w:cs="宋体"/>
          <w:b/>
          <w:sz w:val="28"/>
        </w:rPr>
        <w:t>1.</w:t>
      </w:r>
      <w:r>
        <w:rPr>
          <w:rFonts w:cs="宋体"/>
          <w:b/>
          <w:sz w:val="28"/>
        </w:rPr>
        <w:t>资产分布情况。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我</w:t>
      </w:r>
      <w:r>
        <w:rPr>
          <w:rFonts w:cs="宋体"/>
          <w:sz w:val="28"/>
        </w:rPr>
        <w:t>单位行政单位国有资产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；事业单位国有资产</w:t>
      </w:r>
      <w:r>
        <w:rPr>
          <w:rFonts w:cs="宋体"/>
          <w:sz w:val="28"/>
        </w:rPr>
        <w:t>31,668.35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100.00%</w:t>
      </w:r>
      <w:r>
        <w:rPr>
          <w:rFonts w:cs="宋体"/>
          <w:sz w:val="28"/>
        </w:rPr>
        <w:t>。</w:t>
      </w:r>
    </w:p>
    <w:p w:rsidR="00C83DB1" w:rsidRDefault="007E65F0">
      <w:pPr>
        <w:ind w:firstLine="510"/>
        <w:jc w:val="both"/>
      </w:pPr>
      <w:r>
        <w:rPr>
          <w:rFonts w:cs="宋体"/>
          <w:b/>
          <w:sz w:val="28"/>
        </w:rPr>
        <w:t>2.</w:t>
      </w:r>
      <w:r>
        <w:rPr>
          <w:rFonts w:cs="宋体"/>
          <w:b/>
          <w:sz w:val="28"/>
        </w:rPr>
        <w:t>资产构成情况。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流动资产</w:t>
      </w:r>
      <w:r>
        <w:rPr>
          <w:rFonts w:cs="宋体"/>
          <w:sz w:val="28"/>
        </w:rPr>
        <w:t>1,983.71</w:t>
      </w:r>
      <w:r>
        <w:rPr>
          <w:rFonts w:cs="宋体"/>
          <w:sz w:val="28"/>
        </w:rPr>
        <w:t>万元，较上年增长</w:t>
      </w:r>
      <w:r>
        <w:rPr>
          <w:rFonts w:cs="宋体"/>
          <w:sz w:val="28"/>
        </w:rPr>
        <w:t>-.55%</w:t>
      </w:r>
      <w:r>
        <w:rPr>
          <w:rFonts w:cs="宋体"/>
          <w:sz w:val="28"/>
        </w:rPr>
        <w:t>，占资产总额</w:t>
      </w:r>
      <w:r>
        <w:rPr>
          <w:rFonts w:cs="宋体"/>
          <w:sz w:val="28"/>
        </w:rPr>
        <w:t>6.26%</w:t>
      </w:r>
      <w:r>
        <w:rPr>
          <w:rFonts w:cs="宋体"/>
          <w:sz w:val="28"/>
        </w:rPr>
        <w:t>；固定资产</w:t>
      </w:r>
      <w:r>
        <w:rPr>
          <w:rFonts w:cs="宋体"/>
          <w:sz w:val="28"/>
        </w:rPr>
        <w:t>23,429.96</w:t>
      </w:r>
      <w:r>
        <w:rPr>
          <w:rFonts w:cs="宋体"/>
          <w:sz w:val="28"/>
        </w:rPr>
        <w:t>万元，较上年增长</w:t>
      </w:r>
      <w:r>
        <w:rPr>
          <w:rFonts w:cs="宋体"/>
          <w:sz w:val="28"/>
        </w:rPr>
        <w:t xml:space="preserve">-4.53%, </w:t>
      </w:r>
      <w:r>
        <w:rPr>
          <w:rFonts w:cs="宋体"/>
          <w:sz w:val="28"/>
        </w:rPr>
        <w:t>占资产总额</w:t>
      </w:r>
      <w:r>
        <w:rPr>
          <w:rFonts w:cs="宋体"/>
          <w:sz w:val="28"/>
        </w:rPr>
        <w:t>73.99%</w:t>
      </w:r>
      <w:r>
        <w:rPr>
          <w:rFonts w:cs="宋体"/>
          <w:sz w:val="28"/>
        </w:rPr>
        <w:t>；在建工程</w:t>
      </w:r>
      <w:r>
        <w:rPr>
          <w:rFonts w:cs="宋体"/>
          <w:sz w:val="28"/>
        </w:rPr>
        <w:t>734.35</w:t>
      </w:r>
      <w:r>
        <w:rPr>
          <w:rFonts w:cs="宋体"/>
          <w:sz w:val="28"/>
        </w:rPr>
        <w:t>万元，较上年增长</w:t>
      </w:r>
      <w:r>
        <w:rPr>
          <w:rFonts w:cs="宋体"/>
          <w:sz w:val="28"/>
        </w:rPr>
        <w:t>.00%</w:t>
      </w:r>
      <w:r>
        <w:rPr>
          <w:rFonts w:cs="宋体"/>
          <w:sz w:val="28"/>
        </w:rPr>
        <w:t>，占资产总额</w:t>
      </w:r>
      <w:r>
        <w:rPr>
          <w:rFonts w:cs="宋体"/>
          <w:sz w:val="28"/>
        </w:rPr>
        <w:t>2.32%</w:t>
      </w:r>
      <w:r>
        <w:rPr>
          <w:rFonts w:cs="宋体"/>
          <w:sz w:val="28"/>
        </w:rPr>
        <w:t>；长期投资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万元，占资产总额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；无形资产</w:t>
      </w:r>
      <w:r>
        <w:rPr>
          <w:rFonts w:cs="宋体"/>
          <w:sz w:val="28"/>
        </w:rPr>
        <w:t>5,520.33</w:t>
      </w:r>
      <w:r>
        <w:rPr>
          <w:rFonts w:cs="宋体"/>
          <w:sz w:val="28"/>
        </w:rPr>
        <w:t>万元，较上年增长</w:t>
      </w:r>
      <w:r>
        <w:rPr>
          <w:rFonts w:cs="宋体"/>
          <w:sz w:val="28"/>
        </w:rPr>
        <w:t>-2.68%</w:t>
      </w:r>
      <w:r>
        <w:rPr>
          <w:rFonts w:cs="宋体"/>
          <w:sz w:val="28"/>
        </w:rPr>
        <w:t>，占资产总额</w:t>
      </w:r>
      <w:r>
        <w:rPr>
          <w:rFonts w:cs="宋体"/>
          <w:sz w:val="28"/>
        </w:rPr>
        <w:t>17.43%</w:t>
      </w:r>
      <w:r>
        <w:rPr>
          <w:rFonts w:cs="宋体"/>
          <w:sz w:val="28"/>
        </w:rPr>
        <w:t>；公共基础设施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万元，占资产总额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；政府储备物</w:t>
      </w:r>
      <w:r>
        <w:rPr>
          <w:rFonts w:cs="宋体"/>
          <w:sz w:val="28"/>
        </w:rPr>
        <w:t>资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万元，占资产总额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；文物文化资产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万元，占资产总额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；保障性住房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万元，占资产总额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；其他资产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万元，占资产总额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。</w:t>
      </w:r>
    </w:p>
    <w:p w:rsidR="00C83DB1" w:rsidRDefault="007E65F0">
      <w:pPr>
        <w:ind w:firstLine="510"/>
        <w:jc w:val="both"/>
      </w:pPr>
      <w:r>
        <w:rPr>
          <w:rFonts w:cs="宋体"/>
          <w:b/>
          <w:sz w:val="28"/>
        </w:rPr>
        <w:t>3.</w:t>
      </w:r>
      <w:r>
        <w:rPr>
          <w:rFonts w:cs="宋体"/>
          <w:b/>
          <w:sz w:val="28"/>
        </w:rPr>
        <w:t>固定资产构成情况。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lastRenderedPageBreak/>
        <w:t>房屋和构筑物</w:t>
      </w:r>
      <w:r>
        <w:rPr>
          <w:rFonts w:cs="宋体"/>
          <w:sz w:val="28"/>
        </w:rPr>
        <w:t>22,074.89</w:t>
      </w:r>
      <w:r>
        <w:rPr>
          <w:rFonts w:cs="宋体"/>
          <w:sz w:val="28"/>
        </w:rPr>
        <w:t>万元，占固定资产的</w:t>
      </w:r>
      <w:r>
        <w:rPr>
          <w:rFonts w:cs="宋体"/>
          <w:sz w:val="28"/>
        </w:rPr>
        <w:t>94.22%</w:t>
      </w:r>
      <w:r>
        <w:rPr>
          <w:rFonts w:cs="宋体"/>
          <w:sz w:val="28"/>
        </w:rPr>
        <w:t>（其中，房屋</w:t>
      </w:r>
      <w:r>
        <w:rPr>
          <w:rFonts w:cs="宋体"/>
          <w:sz w:val="28"/>
        </w:rPr>
        <w:t>21,573.33</w:t>
      </w:r>
      <w:r>
        <w:rPr>
          <w:rFonts w:cs="宋体"/>
          <w:sz w:val="28"/>
        </w:rPr>
        <w:t>万元，占固定资产的</w:t>
      </w:r>
      <w:r>
        <w:rPr>
          <w:rFonts w:cs="宋体"/>
          <w:sz w:val="28"/>
        </w:rPr>
        <w:t>92.08%</w:t>
      </w:r>
      <w:r>
        <w:rPr>
          <w:rFonts w:cs="宋体"/>
          <w:sz w:val="28"/>
        </w:rPr>
        <w:t>）；设备</w:t>
      </w:r>
      <w:r>
        <w:rPr>
          <w:rFonts w:cs="宋体"/>
          <w:sz w:val="28"/>
        </w:rPr>
        <w:t>467.58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2.00%</w:t>
      </w:r>
      <w:r>
        <w:rPr>
          <w:rFonts w:cs="宋体"/>
          <w:sz w:val="28"/>
        </w:rPr>
        <w:t>（其中，车辆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，单价</w:t>
      </w:r>
      <w:r>
        <w:rPr>
          <w:rFonts w:cs="宋体"/>
          <w:sz w:val="28"/>
        </w:rPr>
        <w:t>100</w:t>
      </w:r>
      <w:r>
        <w:rPr>
          <w:rFonts w:cs="宋体"/>
          <w:sz w:val="28"/>
        </w:rPr>
        <w:t>万（含）以上（不含车辆）设备</w:t>
      </w:r>
      <w:r>
        <w:rPr>
          <w:rFonts w:cs="宋体"/>
          <w:sz w:val="28"/>
        </w:rPr>
        <w:t>167.24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0.71%</w:t>
      </w:r>
      <w:r>
        <w:rPr>
          <w:rFonts w:cs="宋体"/>
          <w:sz w:val="28"/>
        </w:rPr>
        <w:t>）；文物和陈列品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</w:t>
      </w:r>
      <w:r>
        <w:rPr>
          <w:rFonts w:cs="宋体"/>
          <w:sz w:val="28"/>
        </w:rPr>
        <w:t>图书和档案</w:t>
      </w:r>
      <w:r>
        <w:rPr>
          <w:rFonts w:cs="宋体"/>
          <w:sz w:val="28"/>
        </w:rPr>
        <w:t>229.40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0.98%</w:t>
      </w:r>
      <w:r>
        <w:rPr>
          <w:rFonts w:cs="宋体"/>
          <w:sz w:val="28"/>
        </w:rPr>
        <w:t>；家具和用具</w:t>
      </w:r>
      <w:r>
        <w:rPr>
          <w:rFonts w:cs="宋体"/>
          <w:sz w:val="28"/>
        </w:rPr>
        <w:t>29.96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0.13%</w:t>
      </w:r>
      <w:r>
        <w:rPr>
          <w:rFonts w:cs="宋体"/>
          <w:sz w:val="28"/>
        </w:rPr>
        <w:t>；特种动植物</w:t>
      </w:r>
      <w:r>
        <w:rPr>
          <w:rFonts w:cs="宋体"/>
          <w:sz w:val="28"/>
        </w:rPr>
        <w:t>628.12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2.68</w:t>
      </w:r>
      <w:r>
        <w:rPr>
          <w:rFonts w:cs="宋体"/>
          <w:color w:val="000000"/>
          <w:sz w:val="28"/>
        </w:rPr>
        <w:t>%</w:t>
      </w:r>
      <w:r>
        <w:rPr>
          <w:rFonts w:cs="宋体"/>
          <w:color w:val="000000"/>
          <w:sz w:val="28"/>
        </w:rPr>
        <w:t>。</w:t>
      </w:r>
      <w:r>
        <w:rPr>
          <w:rFonts w:cs="宋体"/>
          <w:color w:val="000000"/>
          <w:sz w:val="28"/>
        </w:rPr>
        <w:t xml:space="preserve">    </w:t>
      </w:r>
    </w:p>
    <w:p w:rsidR="00C83DB1" w:rsidRDefault="007E65F0">
      <w:r>
        <w:rPr>
          <w:rFonts w:cs="宋体"/>
          <w:b/>
          <w:sz w:val="28"/>
        </w:rPr>
        <w:t>（二）具体管理情况</w:t>
      </w:r>
    </w:p>
    <w:p w:rsidR="00C83DB1" w:rsidRDefault="007E65F0">
      <w:pPr>
        <w:ind w:firstLine="510"/>
      </w:pPr>
      <w:r>
        <w:rPr>
          <w:rFonts w:cs="宋体"/>
          <w:b/>
          <w:sz w:val="28"/>
        </w:rPr>
        <w:t>1.</w:t>
      </w:r>
      <w:r>
        <w:rPr>
          <w:rFonts w:cs="宋体"/>
          <w:b/>
          <w:sz w:val="28"/>
        </w:rPr>
        <w:t>资产配置情况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2023年度，我</w:t>
      </w:r>
      <w:r>
        <w:rPr>
          <w:rFonts w:cs="宋体"/>
          <w:sz w:val="28"/>
        </w:rPr>
        <w:t>单位配置固定资产</w:t>
      </w:r>
      <w:r>
        <w:rPr>
          <w:rFonts w:cs="宋体"/>
          <w:sz w:val="28"/>
        </w:rPr>
        <w:t>35.90</w:t>
      </w:r>
      <w:r>
        <w:rPr>
          <w:rFonts w:cs="宋体"/>
          <w:sz w:val="28"/>
        </w:rPr>
        <w:t>万元（账面原值，下同）。从资产类别分析，配置房屋和构筑物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；配置设备</w:t>
      </w:r>
      <w:r>
        <w:rPr>
          <w:rFonts w:cs="宋体"/>
          <w:sz w:val="28"/>
        </w:rPr>
        <w:t>5.91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16.47%</w:t>
      </w:r>
      <w:r>
        <w:rPr>
          <w:rFonts w:cs="宋体"/>
          <w:sz w:val="28"/>
        </w:rPr>
        <w:t>；配置文物和陈列品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；配置图书和档案</w:t>
      </w:r>
      <w:r>
        <w:rPr>
          <w:rFonts w:cs="宋体"/>
          <w:sz w:val="28"/>
        </w:rPr>
        <w:t>28.80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80.22%</w:t>
      </w:r>
      <w:r>
        <w:rPr>
          <w:rFonts w:cs="宋体"/>
          <w:sz w:val="28"/>
        </w:rPr>
        <w:t>；配置家具和用具</w:t>
      </w:r>
      <w:r>
        <w:rPr>
          <w:rFonts w:cs="宋体"/>
          <w:sz w:val="28"/>
        </w:rPr>
        <w:t>1.19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3.31%</w:t>
      </w:r>
      <w:r>
        <w:rPr>
          <w:rFonts w:cs="宋体"/>
          <w:sz w:val="28"/>
        </w:rPr>
        <w:t>；配置特种动植物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%</w:t>
      </w:r>
      <w:r>
        <w:rPr>
          <w:rFonts w:cs="宋体"/>
          <w:sz w:val="28"/>
        </w:rPr>
        <w:t>。从配置方式分析，新购</w:t>
      </w:r>
      <w:r>
        <w:rPr>
          <w:rFonts w:cs="宋体"/>
          <w:sz w:val="28"/>
        </w:rPr>
        <w:t>33.93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94.50%</w:t>
      </w:r>
      <w:r>
        <w:rPr>
          <w:rFonts w:cs="宋体"/>
          <w:sz w:val="28"/>
        </w:rPr>
        <w:t>；调拨</w:t>
      </w:r>
      <w:r>
        <w:rPr>
          <w:rFonts w:cs="宋体"/>
          <w:sz w:val="28"/>
        </w:rPr>
        <w:t>1.97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5.50%</w:t>
      </w:r>
      <w:r>
        <w:rPr>
          <w:rFonts w:cs="宋体"/>
          <w:sz w:val="28"/>
        </w:rPr>
        <w:t>；接受捐赠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；置换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；其他方式新增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。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我</w:t>
      </w:r>
      <w:r>
        <w:rPr>
          <w:rFonts w:cs="宋体"/>
          <w:sz w:val="28"/>
        </w:rPr>
        <w:t>单位配置无形资产</w:t>
      </w:r>
      <w:r>
        <w:rPr>
          <w:rFonts w:cs="宋体"/>
          <w:sz w:val="28"/>
        </w:rPr>
        <w:t>3.40</w:t>
      </w:r>
      <w:r>
        <w:rPr>
          <w:rFonts w:cs="宋体"/>
          <w:sz w:val="28"/>
        </w:rPr>
        <w:t>万元。从资产类别分析，配置专利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</w:t>
      </w:r>
      <w:proofErr w:type="gramStart"/>
      <w:r>
        <w:rPr>
          <w:rFonts w:cs="宋体"/>
          <w:sz w:val="28"/>
        </w:rPr>
        <w:t>配置非</w:t>
      </w:r>
      <w:proofErr w:type="gramEnd"/>
      <w:r>
        <w:rPr>
          <w:rFonts w:cs="宋体"/>
          <w:sz w:val="28"/>
        </w:rPr>
        <w:t>专利技术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；配置土地使用权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；配置计算机软件</w:t>
      </w:r>
      <w:r>
        <w:rPr>
          <w:rFonts w:cs="宋体"/>
          <w:sz w:val="28"/>
        </w:rPr>
        <w:t>3.40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100.00%</w:t>
      </w:r>
      <w:r>
        <w:rPr>
          <w:rFonts w:cs="宋体"/>
          <w:sz w:val="28"/>
        </w:rPr>
        <w:t>。从配置方式分析，新购</w:t>
      </w:r>
      <w:r>
        <w:rPr>
          <w:rFonts w:cs="宋体"/>
          <w:sz w:val="28"/>
        </w:rPr>
        <w:t>3.40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100.00%</w:t>
      </w:r>
      <w:r>
        <w:rPr>
          <w:rFonts w:cs="宋体"/>
          <w:sz w:val="28"/>
        </w:rPr>
        <w:t>；调拨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；接受捐赠</w:t>
      </w:r>
      <w:r>
        <w:rPr>
          <w:rFonts w:cs="宋体"/>
          <w:sz w:val="28"/>
        </w:rPr>
        <w:t>0</w:t>
      </w:r>
      <w:r>
        <w:rPr>
          <w:rFonts w:cs="宋体"/>
          <w:sz w:val="28"/>
        </w:rPr>
        <w:t>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；置换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；其他方式新增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。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我</w:t>
      </w:r>
      <w:r>
        <w:rPr>
          <w:rFonts w:cs="宋体"/>
          <w:sz w:val="28"/>
        </w:rPr>
        <w:t>单位配置在建工程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万元。</w:t>
      </w:r>
    </w:p>
    <w:p w:rsidR="00C83DB1" w:rsidRDefault="007E65F0">
      <w:pPr>
        <w:ind w:firstLine="453"/>
      </w:pPr>
      <w:r>
        <w:rPr>
          <w:rFonts w:cs="宋体"/>
          <w:b/>
          <w:sz w:val="28"/>
        </w:rPr>
        <w:t>2.</w:t>
      </w:r>
      <w:r>
        <w:rPr>
          <w:rFonts w:cs="宋体"/>
          <w:b/>
          <w:sz w:val="28"/>
        </w:rPr>
        <w:t>资产使用情况。</w:t>
      </w:r>
    </w:p>
    <w:p w:rsidR="00C83DB1" w:rsidRDefault="007E65F0">
      <w:pPr>
        <w:ind w:firstLine="510"/>
      </w:pPr>
      <w:r>
        <w:rPr>
          <w:rFonts w:cs="宋体"/>
          <w:b/>
          <w:sz w:val="28"/>
        </w:rPr>
        <w:t>（</w:t>
      </w:r>
      <w:r>
        <w:rPr>
          <w:rFonts w:cs="宋体"/>
          <w:b/>
          <w:sz w:val="28"/>
        </w:rPr>
        <w:t>1</w:t>
      </w:r>
      <w:r>
        <w:rPr>
          <w:rFonts w:cs="宋体"/>
          <w:b/>
          <w:sz w:val="28"/>
        </w:rPr>
        <w:t>）资产自用情况。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截至</w:t>
      </w:r>
      <w:r>
        <w:rPr>
          <w:rFonts w:cs="宋体"/>
          <w:sz w:val="28"/>
        </w:rPr>
        <w:t>2023</w:t>
      </w:r>
      <w:r>
        <w:rPr>
          <w:rFonts w:cs="宋体"/>
          <w:sz w:val="28"/>
        </w:rPr>
        <w:t>年</w:t>
      </w:r>
      <w:r>
        <w:rPr>
          <w:rFonts w:cs="宋体"/>
          <w:sz w:val="28"/>
        </w:rPr>
        <w:t>12</w:t>
      </w:r>
      <w:r>
        <w:rPr>
          <w:rFonts w:cs="宋体"/>
          <w:sz w:val="28"/>
        </w:rPr>
        <w:t>月</w:t>
      </w:r>
      <w:r>
        <w:rPr>
          <w:rFonts w:cs="宋体"/>
          <w:sz w:val="28"/>
        </w:rPr>
        <w:t>31日，我</w:t>
      </w:r>
      <w:r>
        <w:rPr>
          <w:rFonts w:cs="宋体"/>
          <w:sz w:val="28"/>
        </w:rPr>
        <w:t>单位自用固定资产</w:t>
      </w:r>
      <w:r>
        <w:rPr>
          <w:rFonts w:cs="宋体"/>
          <w:sz w:val="28"/>
        </w:rPr>
        <w:t>31,086.88</w:t>
      </w:r>
      <w:r>
        <w:rPr>
          <w:rFonts w:cs="宋体"/>
          <w:sz w:val="28"/>
        </w:rPr>
        <w:t>万元，占账面固定资产总额的</w:t>
      </w:r>
      <w:r>
        <w:rPr>
          <w:rFonts w:cs="宋体"/>
          <w:sz w:val="28"/>
        </w:rPr>
        <w:t>94.49%</w:t>
      </w:r>
      <w:r>
        <w:rPr>
          <w:rFonts w:cs="宋体"/>
          <w:sz w:val="28"/>
        </w:rPr>
        <w:t>，其中</w:t>
      </w:r>
      <w:r>
        <w:rPr>
          <w:rFonts w:cs="宋体"/>
          <w:sz w:val="28"/>
        </w:rPr>
        <w:t>:</w:t>
      </w:r>
      <w:r>
        <w:rPr>
          <w:rFonts w:cs="宋体"/>
          <w:sz w:val="28"/>
        </w:rPr>
        <w:t>在用</w:t>
      </w:r>
      <w:r>
        <w:rPr>
          <w:rFonts w:cs="宋体"/>
          <w:sz w:val="28"/>
        </w:rPr>
        <w:t>31,086.88</w:t>
      </w:r>
      <w:r>
        <w:rPr>
          <w:rFonts w:cs="宋体"/>
          <w:sz w:val="28"/>
        </w:rPr>
        <w:t>万元，占账面固定资产总额的</w:t>
      </w:r>
      <w:r>
        <w:rPr>
          <w:rFonts w:cs="宋体"/>
          <w:sz w:val="28"/>
        </w:rPr>
        <w:lastRenderedPageBreak/>
        <w:t>94.49%</w:t>
      </w:r>
      <w:r>
        <w:rPr>
          <w:rFonts w:cs="宋体"/>
          <w:sz w:val="28"/>
        </w:rPr>
        <w:t>；闲置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万元，占账面固定资产总额的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；待处置（待报废、毁损等）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万元，占账面固定资产总额的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。自用无形资产</w:t>
      </w:r>
      <w:r>
        <w:rPr>
          <w:rFonts w:cs="宋体"/>
          <w:sz w:val="28"/>
        </w:rPr>
        <w:t>25,288.77</w:t>
      </w:r>
      <w:r>
        <w:rPr>
          <w:rFonts w:cs="宋体"/>
          <w:sz w:val="28"/>
        </w:rPr>
        <w:t>万</w:t>
      </w:r>
      <w:r>
        <w:rPr>
          <w:rFonts w:cs="宋体"/>
          <w:sz w:val="28"/>
        </w:rPr>
        <w:t>元，占账面无形资产总额的</w:t>
      </w:r>
      <w:r>
        <w:rPr>
          <w:rFonts w:cs="宋体"/>
          <w:sz w:val="28"/>
        </w:rPr>
        <w:t>100.00%</w:t>
      </w:r>
      <w:r>
        <w:rPr>
          <w:rFonts w:cs="宋体"/>
          <w:sz w:val="28"/>
        </w:rPr>
        <w:t>；其中在用</w:t>
      </w:r>
      <w:r>
        <w:rPr>
          <w:rFonts w:cs="宋体"/>
          <w:sz w:val="28"/>
        </w:rPr>
        <w:t>25,288.77</w:t>
      </w:r>
      <w:r>
        <w:rPr>
          <w:rFonts w:cs="宋体"/>
          <w:sz w:val="28"/>
        </w:rPr>
        <w:t>万元，占账面无形资产总额的</w:t>
      </w:r>
      <w:r>
        <w:rPr>
          <w:rFonts w:cs="宋体"/>
          <w:sz w:val="28"/>
        </w:rPr>
        <w:t>100.00%</w:t>
      </w:r>
      <w:r>
        <w:rPr>
          <w:rFonts w:cs="宋体"/>
          <w:sz w:val="28"/>
        </w:rPr>
        <w:t>；闲置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万元，占账面无形资产总额的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；待处置（待报废、毁损等）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万元，占账面无形资产总额的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。</w:t>
      </w:r>
    </w:p>
    <w:p w:rsidR="00C83DB1" w:rsidRDefault="007E65F0">
      <w:pPr>
        <w:ind w:firstLine="510"/>
      </w:pPr>
      <w:r>
        <w:rPr>
          <w:rFonts w:cs="宋体"/>
          <w:b/>
          <w:sz w:val="28"/>
        </w:rPr>
        <w:t>（</w:t>
      </w:r>
      <w:r>
        <w:rPr>
          <w:rFonts w:cs="宋体"/>
          <w:b/>
          <w:sz w:val="28"/>
        </w:rPr>
        <w:t>2</w:t>
      </w:r>
      <w:r>
        <w:rPr>
          <w:rFonts w:cs="宋体"/>
          <w:b/>
          <w:sz w:val="28"/>
        </w:rPr>
        <w:t>）出租出借情况。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截至</w:t>
      </w:r>
      <w:r>
        <w:rPr>
          <w:rFonts w:cs="宋体"/>
          <w:sz w:val="28"/>
        </w:rPr>
        <w:t>2023</w:t>
      </w:r>
      <w:r>
        <w:rPr>
          <w:rFonts w:cs="宋体"/>
          <w:sz w:val="28"/>
        </w:rPr>
        <w:t>年</w:t>
      </w:r>
      <w:r>
        <w:rPr>
          <w:rFonts w:cs="宋体"/>
          <w:sz w:val="28"/>
        </w:rPr>
        <w:t>12</w:t>
      </w:r>
      <w:r>
        <w:rPr>
          <w:rFonts w:cs="宋体"/>
          <w:sz w:val="28"/>
        </w:rPr>
        <w:t>月</w:t>
      </w:r>
      <w:r>
        <w:rPr>
          <w:rFonts w:cs="宋体"/>
          <w:sz w:val="28"/>
        </w:rPr>
        <w:t>31日，我</w:t>
      </w:r>
      <w:r>
        <w:rPr>
          <w:rFonts w:cs="宋体"/>
          <w:sz w:val="28"/>
        </w:rPr>
        <w:t>单位出租出借资产</w:t>
      </w:r>
      <w:r>
        <w:rPr>
          <w:rFonts w:cs="宋体"/>
          <w:sz w:val="28"/>
        </w:rPr>
        <w:t>1,811.92</w:t>
      </w:r>
      <w:r>
        <w:rPr>
          <w:rFonts w:cs="宋体"/>
          <w:sz w:val="28"/>
        </w:rPr>
        <w:t>万元，占资产总额的</w:t>
      </w:r>
      <w:r>
        <w:rPr>
          <w:rFonts w:cs="宋体"/>
          <w:sz w:val="28"/>
        </w:rPr>
        <w:t>2.97%</w:t>
      </w:r>
      <w:r>
        <w:rPr>
          <w:rFonts w:cs="宋体"/>
          <w:sz w:val="28"/>
        </w:rPr>
        <w:t>。其中，流动资产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万元，占资产总额的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；固定资产</w:t>
      </w:r>
      <w:r>
        <w:rPr>
          <w:rFonts w:cs="宋体"/>
          <w:sz w:val="28"/>
        </w:rPr>
        <w:t>1,811.92</w:t>
      </w:r>
      <w:r>
        <w:rPr>
          <w:rFonts w:cs="宋体"/>
          <w:sz w:val="28"/>
        </w:rPr>
        <w:t>万元，占资产总额的</w:t>
      </w:r>
      <w:r>
        <w:rPr>
          <w:rFonts w:cs="宋体"/>
          <w:sz w:val="28"/>
        </w:rPr>
        <w:t>2.97%</w:t>
      </w:r>
      <w:r>
        <w:rPr>
          <w:rFonts w:cs="宋体"/>
          <w:sz w:val="28"/>
        </w:rPr>
        <w:t>；无形资产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万元，占资产总额的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；在建工程</w:t>
      </w:r>
      <w:r>
        <w:rPr>
          <w:rFonts w:cs="宋体"/>
          <w:sz w:val="28"/>
        </w:rPr>
        <w:t>0</w:t>
      </w:r>
      <w:r>
        <w:rPr>
          <w:rFonts w:cs="宋体"/>
          <w:sz w:val="28"/>
        </w:rPr>
        <w:t>.00</w:t>
      </w:r>
      <w:r>
        <w:rPr>
          <w:rFonts w:cs="宋体"/>
          <w:sz w:val="28"/>
        </w:rPr>
        <w:t>万元，占资产总额的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；其他资产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万元，占资产总额的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。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2023</w:t>
      </w:r>
      <w:r>
        <w:rPr>
          <w:rFonts w:cs="宋体"/>
          <w:sz w:val="28"/>
        </w:rPr>
        <w:t>年度新增出租出借资产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万元。其中，流动资产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；固定资产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；无形资产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0.00%,</w:t>
      </w:r>
      <w:r>
        <w:rPr>
          <w:rFonts w:cs="宋体"/>
          <w:sz w:val="28"/>
        </w:rPr>
        <w:t>在建工程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0.00%,</w:t>
      </w:r>
      <w:r>
        <w:rPr>
          <w:rFonts w:cs="宋体"/>
          <w:sz w:val="28"/>
        </w:rPr>
        <w:t>其他资产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。</w:t>
      </w:r>
    </w:p>
    <w:p w:rsidR="00C83DB1" w:rsidRDefault="007E65F0">
      <w:pPr>
        <w:ind w:firstLine="510"/>
      </w:pPr>
      <w:r>
        <w:rPr>
          <w:rFonts w:cs="宋体"/>
          <w:b/>
          <w:sz w:val="28"/>
        </w:rPr>
        <w:t>（</w:t>
      </w:r>
      <w:r>
        <w:rPr>
          <w:rFonts w:cs="宋体"/>
          <w:b/>
          <w:sz w:val="28"/>
        </w:rPr>
        <w:t>3</w:t>
      </w:r>
      <w:r>
        <w:rPr>
          <w:rFonts w:cs="宋体"/>
          <w:b/>
          <w:sz w:val="28"/>
        </w:rPr>
        <w:t>）对外投资情况。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截至</w:t>
      </w:r>
      <w:r>
        <w:rPr>
          <w:rFonts w:cs="宋体"/>
          <w:sz w:val="28"/>
        </w:rPr>
        <w:t>2023</w:t>
      </w:r>
      <w:r>
        <w:rPr>
          <w:rFonts w:cs="宋体"/>
          <w:sz w:val="28"/>
        </w:rPr>
        <w:t>年</w:t>
      </w:r>
      <w:r>
        <w:rPr>
          <w:rFonts w:cs="宋体"/>
          <w:sz w:val="28"/>
        </w:rPr>
        <w:t>12</w:t>
      </w:r>
      <w:r>
        <w:rPr>
          <w:rFonts w:cs="宋体"/>
          <w:sz w:val="28"/>
        </w:rPr>
        <w:t>月</w:t>
      </w:r>
      <w:r>
        <w:rPr>
          <w:rFonts w:cs="宋体"/>
          <w:sz w:val="28"/>
        </w:rPr>
        <w:t>31日，我</w:t>
      </w:r>
      <w:r>
        <w:rPr>
          <w:rFonts w:cs="宋体"/>
          <w:sz w:val="28"/>
        </w:rPr>
        <w:t>单位对外投资总额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万元。其中，短期投资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万元；长期债券投资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万元；长期股权投资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万元。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2023</w:t>
      </w:r>
      <w:r>
        <w:rPr>
          <w:rFonts w:cs="宋体"/>
          <w:sz w:val="28"/>
        </w:rPr>
        <w:t>年度新增对外投资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笔，账面原值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万元。其中，短期投资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笔，账面原值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万元；长期债券投资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笔，账面原值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万元；长期股权投资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笔，账面原值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万元。</w:t>
      </w:r>
    </w:p>
    <w:p w:rsidR="00C83DB1" w:rsidRDefault="007E65F0">
      <w:pPr>
        <w:ind w:firstLine="510"/>
      </w:pPr>
      <w:r>
        <w:rPr>
          <w:rFonts w:cs="宋体"/>
          <w:b/>
          <w:sz w:val="28"/>
        </w:rPr>
        <w:t>3.</w:t>
      </w:r>
      <w:r>
        <w:rPr>
          <w:rFonts w:cs="宋体"/>
          <w:b/>
          <w:sz w:val="28"/>
        </w:rPr>
        <w:t>资产处置情况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2023年度，我</w:t>
      </w:r>
      <w:r>
        <w:rPr>
          <w:rFonts w:cs="宋体"/>
          <w:sz w:val="28"/>
        </w:rPr>
        <w:t>单位处置资产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万元。从资产类别分析</w:t>
      </w:r>
      <w:r>
        <w:rPr>
          <w:rFonts w:cs="宋体"/>
          <w:sz w:val="28"/>
        </w:rPr>
        <w:t>,</w:t>
      </w:r>
      <w:r>
        <w:rPr>
          <w:rFonts w:cs="宋体"/>
          <w:sz w:val="28"/>
        </w:rPr>
        <w:t>流动资产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；固定资产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；无形资产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；长期投资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；在建工程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；其他资产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。从处置形式上分析，转让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；无偿划转</w:t>
      </w:r>
      <w:r>
        <w:rPr>
          <w:rFonts w:cs="宋体"/>
          <w:sz w:val="28"/>
        </w:rPr>
        <w:lastRenderedPageBreak/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；对外捐赠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；置换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；报废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；损失核销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，其他方式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。</w:t>
      </w:r>
    </w:p>
    <w:p w:rsidR="00C83DB1" w:rsidRDefault="007E65F0">
      <w:pPr>
        <w:ind w:firstLine="510"/>
      </w:pPr>
      <w:r>
        <w:rPr>
          <w:rFonts w:cs="宋体"/>
          <w:b/>
          <w:sz w:val="28"/>
        </w:rPr>
        <w:t>4.</w:t>
      </w:r>
      <w:r>
        <w:rPr>
          <w:rFonts w:cs="宋体"/>
          <w:b/>
          <w:sz w:val="28"/>
        </w:rPr>
        <w:t>资产收益情况。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2023年度，我</w:t>
      </w:r>
      <w:r>
        <w:rPr>
          <w:rFonts w:cs="宋体"/>
          <w:sz w:val="28"/>
        </w:rPr>
        <w:t>单位出租出借资产收益</w:t>
      </w:r>
      <w:r>
        <w:rPr>
          <w:rFonts w:cs="宋体"/>
          <w:sz w:val="28"/>
        </w:rPr>
        <w:t>86.99</w:t>
      </w:r>
      <w:r>
        <w:rPr>
          <w:rFonts w:cs="宋体"/>
          <w:sz w:val="28"/>
        </w:rPr>
        <w:t>万元，其中，流动资产收益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；固定资产收益</w:t>
      </w:r>
      <w:r>
        <w:rPr>
          <w:rFonts w:cs="宋体"/>
          <w:sz w:val="28"/>
        </w:rPr>
        <w:t>86.99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100.00%</w:t>
      </w:r>
      <w:r>
        <w:rPr>
          <w:rFonts w:cs="宋体"/>
          <w:sz w:val="28"/>
        </w:rPr>
        <w:t>；无形资产收益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；在建工程收益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；其他资产收益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</w:t>
      </w:r>
      <w:proofErr w:type="gramStart"/>
      <w:r>
        <w:rPr>
          <w:rFonts w:cs="宋体"/>
          <w:sz w:val="28"/>
        </w:rPr>
        <w:t>往期出租</w:t>
      </w:r>
      <w:proofErr w:type="gramEnd"/>
      <w:r>
        <w:rPr>
          <w:rFonts w:cs="宋体"/>
          <w:sz w:val="28"/>
        </w:rPr>
        <w:t>出借资产收益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。对外投资收益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万元，其中，短期投资收益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；长期债券投资收益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；长期股权投资收益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。资产处置收益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万元，其中：本期处置资产收益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</w:t>
      </w:r>
      <w:proofErr w:type="gramStart"/>
      <w:r>
        <w:rPr>
          <w:rFonts w:cs="宋体"/>
          <w:sz w:val="28"/>
        </w:rPr>
        <w:t>往期处置</w:t>
      </w:r>
      <w:proofErr w:type="gramEnd"/>
      <w:r>
        <w:rPr>
          <w:rFonts w:cs="宋体"/>
          <w:sz w:val="28"/>
        </w:rPr>
        <w:t>资产收益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。</w:t>
      </w:r>
    </w:p>
    <w:p w:rsidR="00C83DB1" w:rsidRDefault="007E65F0">
      <w:r>
        <w:rPr>
          <w:rFonts w:cs="宋体"/>
          <w:b/>
          <w:sz w:val="28"/>
        </w:rPr>
        <w:t>（三）重点资产情况。</w:t>
      </w:r>
    </w:p>
    <w:p w:rsidR="00C83DB1" w:rsidRDefault="007E65F0">
      <w:pPr>
        <w:ind w:firstLine="510"/>
      </w:pPr>
      <w:r>
        <w:rPr>
          <w:rFonts w:cs="宋体"/>
          <w:b/>
          <w:sz w:val="28"/>
        </w:rPr>
        <w:t>1.</w:t>
      </w:r>
      <w:r>
        <w:rPr>
          <w:rFonts w:cs="宋体"/>
          <w:b/>
          <w:sz w:val="28"/>
        </w:rPr>
        <w:t>土地资产情况。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截至</w:t>
      </w:r>
      <w:r>
        <w:rPr>
          <w:rFonts w:cs="宋体"/>
          <w:sz w:val="28"/>
        </w:rPr>
        <w:t>2023</w:t>
      </w:r>
      <w:r>
        <w:rPr>
          <w:rFonts w:cs="宋体"/>
          <w:sz w:val="28"/>
        </w:rPr>
        <w:t>年</w:t>
      </w:r>
      <w:r>
        <w:rPr>
          <w:rFonts w:cs="宋体"/>
          <w:sz w:val="28"/>
        </w:rPr>
        <w:t>12</w:t>
      </w:r>
      <w:r>
        <w:rPr>
          <w:rFonts w:cs="宋体"/>
          <w:sz w:val="28"/>
        </w:rPr>
        <w:t>月</w:t>
      </w:r>
      <w:r>
        <w:rPr>
          <w:rFonts w:cs="宋体"/>
          <w:sz w:val="28"/>
        </w:rPr>
        <w:t>31日，我</w:t>
      </w:r>
      <w:r>
        <w:rPr>
          <w:rFonts w:cs="宋体"/>
          <w:sz w:val="28"/>
        </w:rPr>
        <w:t>单位土地账面面积</w:t>
      </w:r>
      <w:r>
        <w:rPr>
          <w:rFonts w:cs="宋体"/>
          <w:sz w:val="28"/>
        </w:rPr>
        <w:t>340,271.00</w:t>
      </w:r>
      <w:r>
        <w:rPr>
          <w:rFonts w:cs="宋体"/>
          <w:sz w:val="28"/>
        </w:rPr>
        <w:t>平方米，账面原值</w:t>
      </w:r>
      <w:r>
        <w:rPr>
          <w:rFonts w:cs="宋体"/>
          <w:sz w:val="28"/>
        </w:rPr>
        <w:t>25,283.56</w:t>
      </w:r>
      <w:r>
        <w:rPr>
          <w:rFonts w:cs="宋体"/>
          <w:sz w:val="28"/>
        </w:rPr>
        <w:t>万元，账面净值</w:t>
      </w:r>
      <w:r>
        <w:rPr>
          <w:rFonts w:cs="宋体"/>
          <w:sz w:val="28"/>
        </w:rPr>
        <w:t>5,517.11</w:t>
      </w:r>
      <w:r>
        <w:rPr>
          <w:rFonts w:cs="宋体"/>
          <w:sz w:val="28"/>
        </w:rPr>
        <w:t>万元</w:t>
      </w:r>
      <w:r>
        <w:rPr>
          <w:rFonts w:cs="宋体"/>
          <w:sz w:val="28"/>
        </w:rPr>
        <w:t>。从使用状况分析：在用</w:t>
      </w:r>
      <w:r>
        <w:rPr>
          <w:rFonts w:cs="宋体"/>
          <w:sz w:val="28"/>
        </w:rPr>
        <w:t>340,271.00</w:t>
      </w:r>
      <w:r>
        <w:rPr>
          <w:rFonts w:cs="宋体"/>
          <w:sz w:val="28"/>
        </w:rPr>
        <w:t>平方米，占比</w:t>
      </w:r>
      <w:r>
        <w:rPr>
          <w:rFonts w:cs="宋体"/>
          <w:sz w:val="28"/>
        </w:rPr>
        <w:t>100.00%</w:t>
      </w:r>
      <w:r>
        <w:rPr>
          <w:rFonts w:cs="宋体"/>
          <w:sz w:val="28"/>
        </w:rPr>
        <w:t>，出租出借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平方米，占比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，闲置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平方米，占比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，待处置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平方米，占比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。本年度新增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平方米，账面原值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万元。</w:t>
      </w:r>
    </w:p>
    <w:p w:rsidR="00C83DB1" w:rsidRDefault="007E65F0">
      <w:pPr>
        <w:ind w:firstLine="510"/>
      </w:pPr>
      <w:r>
        <w:rPr>
          <w:rFonts w:cs="宋体"/>
          <w:b/>
          <w:sz w:val="28"/>
        </w:rPr>
        <w:t>2.</w:t>
      </w:r>
      <w:r>
        <w:rPr>
          <w:rFonts w:cs="宋体"/>
          <w:b/>
          <w:sz w:val="28"/>
        </w:rPr>
        <w:t>房屋资产情况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截至</w:t>
      </w:r>
      <w:r>
        <w:rPr>
          <w:rFonts w:cs="宋体"/>
          <w:sz w:val="28"/>
        </w:rPr>
        <w:t>2023</w:t>
      </w:r>
      <w:r>
        <w:rPr>
          <w:rFonts w:cs="宋体"/>
          <w:sz w:val="28"/>
        </w:rPr>
        <w:t>年</w:t>
      </w:r>
      <w:r>
        <w:rPr>
          <w:rFonts w:cs="宋体"/>
          <w:sz w:val="28"/>
        </w:rPr>
        <w:t>12</w:t>
      </w:r>
      <w:r>
        <w:rPr>
          <w:rFonts w:cs="宋体"/>
          <w:sz w:val="28"/>
        </w:rPr>
        <w:t>月</w:t>
      </w:r>
      <w:r>
        <w:rPr>
          <w:rFonts w:cs="宋体"/>
          <w:sz w:val="28"/>
        </w:rPr>
        <w:t>31日，我</w:t>
      </w:r>
      <w:r>
        <w:rPr>
          <w:rFonts w:cs="宋体"/>
          <w:sz w:val="28"/>
        </w:rPr>
        <w:t>单位房屋账面面积</w:t>
      </w:r>
      <w:r>
        <w:rPr>
          <w:rFonts w:cs="宋体"/>
          <w:sz w:val="28"/>
        </w:rPr>
        <w:t>150,632.65</w:t>
      </w:r>
      <w:r>
        <w:rPr>
          <w:rFonts w:cs="宋体"/>
          <w:sz w:val="28"/>
        </w:rPr>
        <w:t>平方米，账面价值</w:t>
      </w:r>
      <w:r>
        <w:rPr>
          <w:rFonts w:cs="宋体"/>
          <w:sz w:val="28"/>
        </w:rPr>
        <w:t>25,357.43</w:t>
      </w:r>
      <w:r>
        <w:rPr>
          <w:rFonts w:cs="宋体"/>
          <w:sz w:val="28"/>
        </w:rPr>
        <w:t>万元，其中办公用房面积</w:t>
      </w:r>
      <w:r>
        <w:rPr>
          <w:rFonts w:cs="宋体"/>
          <w:sz w:val="28"/>
        </w:rPr>
        <w:t>6,948.13</w:t>
      </w:r>
      <w:r>
        <w:rPr>
          <w:rFonts w:cs="宋体"/>
          <w:sz w:val="28"/>
        </w:rPr>
        <w:t>平方米，占房屋的</w:t>
      </w:r>
      <w:r>
        <w:rPr>
          <w:rFonts w:cs="宋体"/>
          <w:sz w:val="28"/>
        </w:rPr>
        <w:t>4.61%</w:t>
      </w:r>
      <w:r>
        <w:rPr>
          <w:rFonts w:cs="宋体"/>
          <w:sz w:val="28"/>
        </w:rPr>
        <w:t>；业务用房面积</w:t>
      </w:r>
      <w:r>
        <w:rPr>
          <w:rFonts w:cs="宋体"/>
          <w:sz w:val="28"/>
        </w:rPr>
        <w:t>82,328.47</w:t>
      </w:r>
      <w:r>
        <w:rPr>
          <w:rFonts w:cs="宋体"/>
          <w:sz w:val="28"/>
        </w:rPr>
        <w:t>平方米，占</w:t>
      </w:r>
      <w:r>
        <w:rPr>
          <w:rFonts w:cs="宋体"/>
          <w:sz w:val="28"/>
        </w:rPr>
        <w:t>54.66%</w:t>
      </w:r>
      <w:r>
        <w:rPr>
          <w:rFonts w:cs="宋体"/>
          <w:sz w:val="28"/>
        </w:rPr>
        <w:t>；其他用房面积</w:t>
      </w:r>
      <w:r>
        <w:rPr>
          <w:rFonts w:cs="宋体"/>
          <w:sz w:val="28"/>
        </w:rPr>
        <w:t>61,356.05</w:t>
      </w:r>
      <w:r>
        <w:rPr>
          <w:rFonts w:cs="宋体"/>
          <w:sz w:val="28"/>
        </w:rPr>
        <w:t>平方米，占</w:t>
      </w:r>
      <w:r>
        <w:rPr>
          <w:rFonts w:cs="宋体"/>
          <w:sz w:val="28"/>
        </w:rPr>
        <w:t>40.73%</w:t>
      </w:r>
      <w:r>
        <w:rPr>
          <w:rFonts w:cs="宋体"/>
          <w:sz w:val="28"/>
        </w:rPr>
        <w:t>。从使用状况分析：在用</w:t>
      </w:r>
      <w:r>
        <w:rPr>
          <w:rFonts w:cs="宋体"/>
          <w:sz w:val="28"/>
        </w:rPr>
        <w:t>139,642.65</w:t>
      </w:r>
      <w:r>
        <w:rPr>
          <w:rFonts w:cs="宋体"/>
          <w:sz w:val="28"/>
        </w:rPr>
        <w:t>平方米，占</w:t>
      </w:r>
      <w:r>
        <w:rPr>
          <w:rFonts w:cs="宋体"/>
          <w:sz w:val="28"/>
        </w:rPr>
        <w:t>92.70%,</w:t>
      </w:r>
      <w:r>
        <w:rPr>
          <w:rFonts w:cs="宋体"/>
          <w:sz w:val="28"/>
        </w:rPr>
        <w:t>出租出借</w:t>
      </w:r>
      <w:r>
        <w:rPr>
          <w:rFonts w:cs="宋体"/>
          <w:sz w:val="28"/>
        </w:rPr>
        <w:lastRenderedPageBreak/>
        <w:t>10,990.00</w:t>
      </w:r>
      <w:r>
        <w:rPr>
          <w:rFonts w:cs="宋体"/>
          <w:sz w:val="28"/>
        </w:rPr>
        <w:t>平方米，占</w:t>
      </w:r>
      <w:r>
        <w:rPr>
          <w:rFonts w:cs="宋体"/>
          <w:sz w:val="28"/>
        </w:rPr>
        <w:t>7.30%,</w:t>
      </w:r>
      <w:r>
        <w:rPr>
          <w:rFonts w:cs="宋体"/>
          <w:sz w:val="28"/>
        </w:rPr>
        <w:t>闲置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平方米，占</w:t>
      </w:r>
      <w:r>
        <w:rPr>
          <w:rFonts w:cs="宋体"/>
          <w:sz w:val="28"/>
        </w:rPr>
        <w:t>0.00%,</w:t>
      </w:r>
      <w:r>
        <w:rPr>
          <w:rFonts w:cs="宋体"/>
          <w:sz w:val="28"/>
        </w:rPr>
        <w:t>待处置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平方米，占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。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本年度新增账面面积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平方米，账面原值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万元；本年度处置账面面积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平方米，账面原值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万元。</w:t>
      </w:r>
    </w:p>
    <w:p w:rsidR="00C83DB1" w:rsidRDefault="007E65F0">
      <w:pPr>
        <w:ind w:firstLine="510"/>
      </w:pPr>
      <w:r>
        <w:rPr>
          <w:rFonts w:cs="宋体"/>
          <w:b/>
          <w:sz w:val="28"/>
        </w:rPr>
        <w:t>3.</w:t>
      </w:r>
      <w:r>
        <w:rPr>
          <w:rFonts w:cs="宋体"/>
          <w:b/>
          <w:sz w:val="28"/>
        </w:rPr>
        <w:t>车辆资产情况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截至</w:t>
      </w:r>
      <w:r>
        <w:rPr>
          <w:rFonts w:cs="宋体"/>
          <w:sz w:val="28"/>
        </w:rPr>
        <w:t>2023</w:t>
      </w:r>
      <w:r>
        <w:rPr>
          <w:rFonts w:cs="宋体"/>
          <w:sz w:val="28"/>
        </w:rPr>
        <w:t>年</w:t>
      </w:r>
      <w:r>
        <w:rPr>
          <w:rFonts w:cs="宋体"/>
          <w:sz w:val="28"/>
        </w:rPr>
        <w:t>12</w:t>
      </w:r>
      <w:r>
        <w:rPr>
          <w:rFonts w:cs="宋体"/>
          <w:sz w:val="28"/>
        </w:rPr>
        <w:t>月</w:t>
      </w:r>
      <w:r>
        <w:rPr>
          <w:rFonts w:cs="宋体"/>
          <w:sz w:val="28"/>
        </w:rPr>
        <w:t>31日，我</w:t>
      </w:r>
      <w:r>
        <w:rPr>
          <w:rFonts w:cs="宋体"/>
          <w:sz w:val="28"/>
        </w:rPr>
        <w:t>单位车辆账面数量</w:t>
      </w:r>
      <w:r>
        <w:rPr>
          <w:rFonts w:cs="宋体"/>
          <w:sz w:val="28"/>
        </w:rPr>
        <w:t>0</w:t>
      </w:r>
      <w:r>
        <w:rPr>
          <w:rFonts w:cs="宋体"/>
          <w:sz w:val="28"/>
        </w:rPr>
        <w:t>辆，账面原值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万元，账面净值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万元。从使用状况分析：在用</w:t>
      </w:r>
      <w:r>
        <w:rPr>
          <w:rFonts w:cs="宋体"/>
          <w:sz w:val="28"/>
        </w:rPr>
        <w:t>0</w:t>
      </w:r>
      <w:r>
        <w:rPr>
          <w:rFonts w:cs="宋体"/>
          <w:sz w:val="28"/>
        </w:rPr>
        <w:t>辆，占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，出租出借</w:t>
      </w:r>
      <w:r>
        <w:rPr>
          <w:rFonts w:cs="宋体"/>
          <w:sz w:val="28"/>
        </w:rPr>
        <w:t>0</w:t>
      </w:r>
      <w:r>
        <w:rPr>
          <w:rFonts w:cs="宋体"/>
          <w:sz w:val="28"/>
        </w:rPr>
        <w:t>辆，占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，闲</w:t>
      </w:r>
      <w:r>
        <w:rPr>
          <w:rFonts w:cs="宋体"/>
          <w:sz w:val="28"/>
        </w:rPr>
        <w:t>置</w:t>
      </w:r>
      <w:r>
        <w:rPr>
          <w:rFonts w:cs="宋体"/>
          <w:sz w:val="28"/>
        </w:rPr>
        <w:t>0</w:t>
      </w:r>
      <w:r>
        <w:rPr>
          <w:rFonts w:cs="宋体"/>
          <w:sz w:val="28"/>
        </w:rPr>
        <w:t>辆，占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，待处置</w:t>
      </w:r>
      <w:r>
        <w:rPr>
          <w:rFonts w:cs="宋体"/>
          <w:sz w:val="28"/>
        </w:rPr>
        <w:t>0</w:t>
      </w:r>
      <w:r>
        <w:rPr>
          <w:rFonts w:cs="宋体"/>
          <w:sz w:val="28"/>
        </w:rPr>
        <w:t>辆，占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。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本年度新增车辆</w:t>
      </w:r>
      <w:r>
        <w:rPr>
          <w:rFonts w:cs="宋体"/>
          <w:sz w:val="28"/>
        </w:rPr>
        <w:t>0</w:t>
      </w:r>
      <w:r>
        <w:rPr>
          <w:rFonts w:cs="宋体"/>
          <w:sz w:val="28"/>
        </w:rPr>
        <w:t>辆，账面原值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万元；处置车辆</w:t>
      </w:r>
      <w:r>
        <w:rPr>
          <w:rFonts w:cs="宋体"/>
          <w:sz w:val="28"/>
        </w:rPr>
        <w:t>0</w:t>
      </w:r>
      <w:r>
        <w:rPr>
          <w:rFonts w:cs="宋体"/>
          <w:sz w:val="28"/>
        </w:rPr>
        <w:t>辆，账面原值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万元。</w:t>
      </w:r>
    </w:p>
    <w:p w:rsidR="00C83DB1" w:rsidRDefault="007E65F0">
      <w:pPr>
        <w:ind w:firstLine="453"/>
      </w:pPr>
      <w:r>
        <w:rPr>
          <w:rFonts w:cs="宋体"/>
          <w:b/>
          <w:sz w:val="28"/>
        </w:rPr>
        <w:t>4.</w:t>
      </w:r>
      <w:r>
        <w:rPr>
          <w:rFonts w:cs="宋体"/>
          <w:b/>
          <w:sz w:val="28"/>
        </w:rPr>
        <w:t>在建工程情况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截至</w:t>
      </w:r>
      <w:r>
        <w:rPr>
          <w:rFonts w:cs="宋体"/>
          <w:sz w:val="28"/>
        </w:rPr>
        <w:t>2023</w:t>
      </w:r>
      <w:r>
        <w:rPr>
          <w:rFonts w:cs="宋体"/>
          <w:sz w:val="28"/>
        </w:rPr>
        <w:t>年</w:t>
      </w:r>
      <w:r>
        <w:rPr>
          <w:rFonts w:cs="宋体"/>
          <w:sz w:val="28"/>
        </w:rPr>
        <w:t>12</w:t>
      </w:r>
      <w:r>
        <w:rPr>
          <w:rFonts w:cs="宋体"/>
          <w:sz w:val="28"/>
        </w:rPr>
        <w:t>月</w:t>
      </w:r>
      <w:r>
        <w:rPr>
          <w:rFonts w:cs="宋体"/>
          <w:sz w:val="28"/>
        </w:rPr>
        <w:t>31日，我</w:t>
      </w:r>
      <w:r>
        <w:rPr>
          <w:rFonts w:cs="宋体"/>
          <w:sz w:val="28"/>
        </w:rPr>
        <w:t>单位账面在建工程</w:t>
      </w:r>
      <w:r>
        <w:rPr>
          <w:rFonts w:cs="宋体"/>
          <w:sz w:val="28"/>
        </w:rPr>
        <w:t>734.35</w:t>
      </w:r>
      <w:r>
        <w:rPr>
          <w:rFonts w:cs="宋体"/>
          <w:sz w:val="28"/>
        </w:rPr>
        <w:t>万元，其中，在建</w:t>
      </w:r>
      <w:r>
        <w:rPr>
          <w:rFonts w:cs="宋体"/>
          <w:sz w:val="28"/>
        </w:rPr>
        <w:t>734.35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100.00%</w:t>
      </w:r>
      <w:r>
        <w:rPr>
          <w:rFonts w:cs="宋体"/>
          <w:sz w:val="28"/>
        </w:rPr>
        <w:t>，停建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；建成未使用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</w:t>
      </w:r>
      <w:r>
        <w:rPr>
          <w:rFonts w:cs="宋体"/>
          <w:sz w:val="28"/>
        </w:rPr>
        <w:t>,</w:t>
      </w:r>
      <w:r>
        <w:rPr>
          <w:rFonts w:cs="宋体"/>
          <w:sz w:val="28"/>
        </w:rPr>
        <w:t>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；已投入使用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；（未转固年限大于</w:t>
      </w:r>
      <w:r>
        <w:rPr>
          <w:rFonts w:cs="宋体"/>
          <w:sz w:val="28"/>
        </w:rPr>
        <w:t>6</w:t>
      </w:r>
      <w:r>
        <w:rPr>
          <w:rFonts w:cs="宋体"/>
          <w:sz w:val="28"/>
        </w:rPr>
        <w:t>个月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万元，占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）。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本年度新增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万元，处置</w:t>
      </w:r>
      <w:r>
        <w:rPr>
          <w:rFonts w:cs="宋体"/>
          <w:sz w:val="28"/>
        </w:rPr>
        <w:t>0.00</w:t>
      </w:r>
      <w:r>
        <w:rPr>
          <w:rFonts w:cs="宋体"/>
          <w:sz w:val="28"/>
        </w:rPr>
        <w:t>万元。</w:t>
      </w:r>
    </w:p>
    <w:p w:rsidR="00C83DB1" w:rsidRDefault="007E65F0">
      <w:r>
        <w:rPr>
          <w:rFonts w:cs="宋体"/>
          <w:b/>
          <w:sz w:val="28"/>
        </w:rPr>
        <w:t>（四）资产绩效情况。</w:t>
      </w:r>
    </w:p>
    <w:p w:rsidR="00C83DB1" w:rsidRDefault="007E65F0">
      <w:pPr>
        <w:ind w:firstLine="510"/>
        <w:jc w:val="both"/>
      </w:pPr>
      <w:r>
        <w:rPr>
          <w:rFonts w:cs="宋体"/>
          <w:sz w:val="28"/>
        </w:rPr>
        <w:t>截至</w:t>
      </w:r>
      <w:r>
        <w:rPr>
          <w:rFonts w:cs="宋体"/>
          <w:sz w:val="28"/>
        </w:rPr>
        <w:t>2023</w:t>
      </w:r>
      <w:r>
        <w:rPr>
          <w:rFonts w:cs="宋体"/>
          <w:sz w:val="28"/>
        </w:rPr>
        <w:t>年</w:t>
      </w:r>
      <w:r>
        <w:rPr>
          <w:rFonts w:cs="宋体"/>
          <w:sz w:val="28"/>
        </w:rPr>
        <w:t>12</w:t>
      </w:r>
      <w:r>
        <w:rPr>
          <w:rFonts w:cs="宋体"/>
          <w:sz w:val="28"/>
        </w:rPr>
        <w:t>月</w:t>
      </w:r>
      <w:r>
        <w:rPr>
          <w:rFonts w:cs="宋体"/>
          <w:sz w:val="28"/>
        </w:rPr>
        <w:t>31日，我</w:t>
      </w:r>
      <w:r>
        <w:rPr>
          <w:rFonts w:cs="宋体"/>
          <w:sz w:val="28"/>
        </w:rPr>
        <w:t>单位固定资产成新率为</w:t>
      </w:r>
      <w:r>
        <w:rPr>
          <w:rFonts w:cs="宋体"/>
          <w:sz w:val="28"/>
        </w:rPr>
        <w:t>71.22%</w:t>
      </w:r>
      <w:r>
        <w:rPr>
          <w:rFonts w:cs="宋体"/>
          <w:sz w:val="28"/>
        </w:rPr>
        <w:t>；公共基础设施成新率为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；保障性住房成新率为</w:t>
      </w:r>
      <w:r>
        <w:rPr>
          <w:rFonts w:cs="宋体"/>
          <w:sz w:val="28"/>
        </w:rPr>
        <w:t>0.00%</w:t>
      </w:r>
      <w:r>
        <w:rPr>
          <w:rFonts w:cs="宋体"/>
          <w:sz w:val="28"/>
        </w:rPr>
        <w:t>。</w:t>
      </w:r>
    </w:p>
    <w:p w:rsidR="00C83DB1" w:rsidRDefault="007E65F0">
      <w:r>
        <w:rPr>
          <w:rFonts w:cs="宋体"/>
          <w:b/>
          <w:sz w:val="30"/>
        </w:rPr>
        <w:t>三、资产管理工作情况</w:t>
      </w:r>
    </w:p>
    <w:p w:rsidR="00C83DB1" w:rsidRDefault="007E65F0">
      <w:r>
        <w:rPr>
          <w:rFonts w:cs="宋体"/>
        </w:rPr>
        <w:t xml:space="preserve">    </w:t>
      </w:r>
      <w:r>
        <w:rPr>
          <w:rFonts w:cs="宋体"/>
          <w:sz w:val="28"/>
        </w:rPr>
        <w:t>结合贯彻落实《行政事业性国有资产管理条例》，全面、系统、深入总结五年来，特别是</w:t>
      </w:r>
      <w:r>
        <w:rPr>
          <w:rFonts w:cs="宋体"/>
          <w:sz w:val="28"/>
        </w:rPr>
        <w:t>2023</w:t>
      </w:r>
      <w:r>
        <w:rPr>
          <w:rFonts w:cs="宋体"/>
          <w:sz w:val="28"/>
        </w:rPr>
        <w:t>年以来本地区、本部门行政事业性国有资产管理工作情况。</w:t>
      </w:r>
    </w:p>
    <w:p w:rsidR="00C83DB1" w:rsidRDefault="007E65F0" w:rsidP="00C83DB1">
      <w:pPr>
        <w:ind w:firstLineChars="300" w:firstLine="843"/>
      </w:pPr>
      <w:r>
        <w:rPr>
          <w:rFonts w:cs="宋体"/>
          <w:b/>
          <w:sz w:val="28"/>
        </w:rPr>
        <w:t>（一）</w:t>
      </w:r>
      <w:r>
        <w:rPr>
          <w:rFonts w:cs="宋体"/>
          <w:sz w:val="28"/>
        </w:rPr>
        <w:t>重点围绕制度建设、基础管理、全生命周期管理、信息化建设、资产盘活、财会监督、绩效评价、年报编报、科技成果转化、专项改革等方面，</w:t>
      </w:r>
      <w:r>
        <w:rPr>
          <w:rFonts w:cs="宋体"/>
          <w:sz w:val="28"/>
        </w:rPr>
        <w:lastRenderedPageBreak/>
        <w:t>总结行政事业单位国有资产管理工作进展情况，采取的主要举措、工作亮点和取得成效。（省直各部门、各市</w:t>
      </w:r>
      <w:r>
        <w:rPr>
          <w:rFonts w:cs="宋体"/>
          <w:sz w:val="28"/>
        </w:rPr>
        <w:t>财政局）</w:t>
      </w:r>
    </w:p>
    <w:p w:rsidR="00C83DB1" w:rsidRDefault="007E65F0" w:rsidP="00C83DB1">
      <w:pPr>
        <w:ind w:firstLineChars="300" w:firstLine="843"/>
      </w:pPr>
      <w:r>
        <w:rPr>
          <w:rFonts w:cs="宋体"/>
          <w:b/>
          <w:sz w:val="28"/>
        </w:rPr>
        <w:t>（二）</w:t>
      </w:r>
      <w:r>
        <w:rPr>
          <w:rFonts w:cs="宋体"/>
          <w:sz w:val="28"/>
        </w:rPr>
        <w:t>重点围绕加强交通、水利、市政基础设施和政府储备物资、保障性住房资产入账核算等方面，总结本地区、本部门公共基础设施等行政事业性国有资产管理进展情况，采取的主要举措、工作亮点和取得成效。（省直相关部门、各市财政局）</w:t>
      </w:r>
    </w:p>
    <w:p w:rsidR="00C83DB1" w:rsidRDefault="007E65F0">
      <w:r>
        <w:rPr>
          <w:rFonts w:cs="宋体"/>
          <w:b/>
          <w:sz w:val="30"/>
        </w:rPr>
        <w:t>四、保障单位履职和促进事业发展情况</w:t>
      </w:r>
    </w:p>
    <w:p w:rsidR="00C83DB1" w:rsidRDefault="007E65F0" w:rsidP="00C83DB1">
      <w:pPr>
        <w:ind w:firstLineChars="300" w:firstLine="840"/>
      </w:pPr>
      <w:r>
        <w:rPr>
          <w:rFonts w:cs="宋体"/>
          <w:sz w:val="28"/>
        </w:rPr>
        <w:t>全面反映行政事业性国有资产管理在贯彻落实党中央、国务院决策部署，保障单位履职和事业发展、提供公共服务，以及推进各项改革等方面所发挥的积极作用。</w:t>
      </w:r>
    </w:p>
    <w:p w:rsidR="00C83DB1" w:rsidRDefault="007E65F0" w:rsidP="00C83DB1">
      <w:pPr>
        <w:ind w:firstLineChars="300" w:firstLine="843"/>
      </w:pPr>
      <w:r>
        <w:rPr>
          <w:rFonts w:cs="宋体"/>
          <w:b/>
          <w:sz w:val="28"/>
        </w:rPr>
        <w:t>（一）</w:t>
      </w:r>
      <w:r>
        <w:rPr>
          <w:rFonts w:cs="宋体"/>
          <w:sz w:val="28"/>
        </w:rPr>
        <w:t>重点反映教育、科技、卫生、文化等行业资产在落实科教兴国战略、实现科技自立自强、支持基本公共服务均等</w:t>
      </w:r>
      <w:r>
        <w:rPr>
          <w:rFonts w:cs="宋体"/>
          <w:sz w:val="28"/>
        </w:rPr>
        <w:t>化、推进文化自信自强等方面发挥的重要作用。（省直相关部门、各市财政局）</w:t>
      </w:r>
    </w:p>
    <w:p w:rsidR="00C83DB1" w:rsidRDefault="007E65F0" w:rsidP="00C83DB1">
      <w:pPr>
        <w:ind w:firstLineChars="300" w:firstLine="843"/>
      </w:pPr>
      <w:r>
        <w:rPr>
          <w:rFonts w:cs="宋体"/>
          <w:b/>
          <w:sz w:val="28"/>
        </w:rPr>
        <w:t>（二）</w:t>
      </w:r>
      <w:r>
        <w:rPr>
          <w:rFonts w:cs="宋体"/>
          <w:sz w:val="28"/>
        </w:rPr>
        <w:t>重点反映交通基础设施、水利基础设施、保障性住房、文物文化资产等行业资产在服务加快建设交通强国、推动新阶段水利高质量发展、</w:t>
      </w:r>
      <w:r>
        <w:rPr>
          <w:rFonts w:cs="宋体"/>
          <w:sz w:val="28"/>
        </w:rPr>
        <w:t>“</w:t>
      </w:r>
      <w:r>
        <w:rPr>
          <w:rFonts w:cs="宋体"/>
          <w:sz w:val="28"/>
        </w:rPr>
        <w:t>让全体人民住有所居</w:t>
      </w:r>
      <w:r>
        <w:rPr>
          <w:rFonts w:cs="宋体"/>
          <w:sz w:val="28"/>
        </w:rPr>
        <w:t>”</w:t>
      </w:r>
      <w:r>
        <w:rPr>
          <w:rFonts w:cs="宋体"/>
          <w:sz w:val="28"/>
        </w:rPr>
        <w:t>、加强文物保护利用等方面发挥的基础性支撑作用。（省直相关部门、各市财政局）</w:t>
      </w:r>
    </w:p>
    <w:p w:rsidR="00C83DB1" w:rsidRDefault="007E65F0">
      <w:r>
        <w:rPr>
          <w:rFonts w:cs="宋体"/>
          <w:b/>
          <w:sz w:val="30"/>
        </w:rPr>
        <w:t>五、资产管理工作存在的问题</w:t>
      </w:r>
    </w:p>
    <w:p w:rsidR="00C83DB1" w:rsidRDefault="007E65F0" w:rsidP="00C83DB1">
      <w:pPr>
        <w:ind w:firstLineChars="300" w:firstLine="843"/>
      </w:pPr>
      <w:r>
        <w:rPr>
          <w:rFonts w:cs="宋体"/>
          <w:b/>
          <w:sz w:val="28"/>
        </w:rPr>
        <w:t>（一）</w:t>
      </w:r>
      <w:r>
        <w:rPr>
          <w:rFonts w:cs="宋体"/>
          <w:sz w:val="28"/>
        </w:rPr>
        <w:t>系统梳理本地区、本部门行政事业性国有资产管理存在的主要问题，并深入分析产生的原因。（省直各部门、各市财政局）</w:t>
      </w:r>
    </w:p>
    <w:p w:rsidR="00C83DB1" w:rsidRDefault="007E65F0">
      <w:r>
        <w:rPr>
          <w:rFonts w:cs="宋体"/>
          <w:b/>
          <w:sz w:val="28"/>
        </w:rPr>
        <w:t xml:space="preserve">   </w:t>
      </w:r>
      <w:r>
        <w:rPr>
          <w:rFonts w:cs="宋体"/>
          <w:b/>
          <w:sz w:val="28"/>
        </w:rPr>
        <w:t>（二）</w:t>
      </w:r>
      <w:r>
        <w:rPr>
          <w:rFonts w:cs="宋体"/>
          <w:sz w:val="28"/>
        </w:rPr>
        <w:t>人大、审计、巡视等提出的行政事业性国有资产管理问题的整改落实情况。（省直各部门、各市财政局）</w:t>
      </w:r>
    </w:p>
    <w:p w:rsidR="00C83DB1" w:rsidRDefault="007E65F0">
      <w:r>
        <w:rPr>
          <w:rFonts w:cs="宋体"/>
          <w:b/>
          <w:sz w:val="30"/>
        </w:rPr>
        <w:t>六、下一步工作思路</w:t>
      </w:r>
    </w:p>
    <w:p w:rsidR="00C83DB1" w:rsidRDefault="007E65F0">
      <w:r>
        <w:rPr>
          <w:rFonts w:cs="宋体"/>
          <w:sz w:val="28"/>
        </w:rPr>
        <w:t xml:space="preserve">    </w:t>
      </w:r>
      <w:r>
        <w:rPr>
          <w:rFonts w:cs="宋体"/>
          <w:sz w:val="28"/>
        </w:rPr>
        <w:t>结合贯彻党的二十大精神，落实党中央、国务院决策部署，立足新发展阶段，着眼于构建新发展格局、推动高质量发展，坚持问题导向和目标导向，认</w:t>
      </w:r>
      <w:r>
        <w:rPr>
          <w:rFonts w:cs="宋体"/>
          <w:sz w:val="28"/>
        </w:rPr>
        <w:lastRenderedPageBreak/>
        <w:t>真研究提出务实管用的措施和推动资产管理高质量发展的工作思路。（省直各部门、各市财政局）</w:t>
      </w:r>
    </w:p>
    <w:p w:rsidR="00C83DB1" w:rsidRDefault="00C83DB1"/>
    <w:p w:rsidR="00C83DB1" w:rsidRDefault="00C83DB1"/>
    <w:p w:rsidR="00C83DB1" w:rsidRDefault="00C83DB1"/>
    <w:sectPr w:rsidR="00C83DB1" w:rsidSect="00C83DB1">
      <w:pgSz w:w="11906" w:h="16838"/>
      <w:pgMar w:top="1440" w:right="1082" w:bottom="1440" w:left="1082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5F0" w:rsidRDefault="007E65F0" w:rsidP="007E65F0">
      <w:pPr>
        <w:spacing w:line="240" w:lineRule="auto"/>
      </w:pPr>
      <w:r>
        <w:separator/>
      </w:r>
    </w:p>
  </w:endnote>
  <w:endnote w:type="continuationSeparator" w:id="1">
    <w:p w:rsidR="007E65F0" w:rsidRDefault="007E65F0" w:rsidP="007E6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5F0" w:rsidRDefault="007E65F0" w:rsidP="007E65F0">
      <w:pPr>
        <w:spacing w:line="240" w:lineRule="auto"/>
      </w:pPr>
      <w:r>
        <w:separator/>
      </w:r>
    </w:p>
  </w:footnote>
  <w:footnote w:type="continuationSeparator" w:id="1">
    <w:p w:rsidR="007E65F0" w:rsidRDefault="007E65F0" w:rsidP="007E65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3DB1"/>
    <w:rsid w:val="007E65F0"/>
    <w:rsid w:val="00C8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B1"/>
    <w:pPr>
      <w:snapToGrid w:val="0"/>
      <w:spacing w:line="360" w:lineRule="auto"/>
      <w:contextualSpacing/>
    </w:pPr>
    <w:rPr>
      <w:rFonts w:ascii="宋体" w:eastAsia="宋体" w:hAnsi="宋体"/>
      <w:bCs/>
      <w:kern w:val="30"/>
      <w:sz w:val="24"/>
      <w:szCs w:val="30"/>
    </w:rPr>
  </w:style>
  <w:style w:type="paragraph" w:styleId="1">
    <w:name w:val="heading 1"/>
    <w:uiPriority w:val="9"/>
    <w:qFormat/>
    <w:rsid w:val="00C83DB1"/>
    <w:pPr>
      <w:keepNext/>
      <w:keepLines/>
      <w:snapToGrid w:val="0"/>
      <w:spacing w:line="360" w:lineRule="auto"/>
      <w:contextualSpacing/>
      <w:outlineLvl w:val="0"/>
    </w:pPr>
    <w:rPr>
      <w:rFonts w:ascii="黑体" w:eastAsia="黑体" w:hAnsi="黑体"/>
      <w:bCs/>
      <w:kern w:val="44"/>
      <w:sz w:val="32"/>
      <w:szCs w:val="44"/>
    </w:rPr>
  </w:style>
  <w:style w:type="paragraph" w:styleId="2">
    <w:name w:val="heading 2"/>
    <w:uiPriority w:val="9"/>
    <w:unhideWhenUsed/>
    <w:qFormat/>
    <w:rsid w:val="00C83DB1"/>
    <w:pPr>
      <w:keepNext/>
      <w:keepLines/>
      <w:snapToGrid w:val="0"/>
      <w:spacing w:line="360" w:lineRule="auto"/>
      <w:contextualSpacing/>
      <w:outlineLvl w:val="1"/>
    </w:pPr>
    <w:rPr>
      <w:rFonts w:ascii="楷体" w:eastAsia="楷体" w:hAnsi="楷体"/>
      <w:bCs/>
      <w:kern w:val="44"/>
      <w:sz w:val="30"/>
      <w:szCs w:val="44"/>
    </w:rPr>
  </w:style>
  <w:style w:type="paragraph" w:styleId="3">
    <w:name w:val="heading 3"/>
    <w:uiPriority w:val="9"/>
    <w:unhideWhenUsed/>
    <w:qFormat/>
    <w:rsid w:val="00C83DB1"/>
    <w:pPr>
      <w:keepNext/>
      <w:keepLines/>
      <w:snapToGrid w:val="0"/>
      <w:spacing w:line="360" w:lineRule="auto"/>
      <w:contextualSpacing/>
      <w:outlineLvl w:val="2"/>
    </w:pPr>
    <w:rPr>
      <w:rFonts w:ascii="宋体" w:eastAsia="宋体" w:hAnsi="宋体"/>
      <w:b/>
      <w:bCs/>
      <w:kern w:val="30"/>
      <w:sz w:val="24"/>
      <w:szCs w:val="30"/>
    </w:rPr>
  </w:style>
  <w:style w:type="paragraph" w:styleId="4">
    <w:name w:val="heading 4"/>
    <w:uiPriority w:val="9"/>
    <w:unhideWhenUsed/>
    <w:qFormat/>
    <w:rsid w:val="00C83DB1"/>
    <w:pPr>
      <w:keepNext/>
      <w:keepLines/>
      <w:snapToGrid w:val="0"/>
      <w:spacing w:line="360" w:lineRule="auto"/>
      <w:contextualSpacing/>
      <w:outlineLvl w:val="3"/>
    </w:pPr>
    <w:rPr>
      <w:rFonts w:ascii="宋体" w:eastAsia="宋体" w:hAnsi="宋体"/>
      <w:bCs/>
      <w:kern w:val="30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5F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5F0"/>
    <w:rPr>
      <w:rFonts w:ascii="宋体" w:eastAsia="宋体" w:hAnsi="宋体"/>
      <w:bCs/>
      <w:kern w:val="3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5F0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5F0"/>
    <w:rPr>
      <w:rFonts w:ascii="宋体" w:eastAsia="宋体" w:hAnsi="宋体"/>
      <w:bCs/>
      <w:kern w:val="3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663</Words>
  <Characters>3783</Characters>
  <Application>Microsoft Office Word</Application>
  <DocSecurity>0</DocSecurity>
  <Lines>31</Lines>
  <Paragraphs>8</Paragraphs>
  <ScaleCrop>false</ScaleCrop>
  <Company>china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寿县第一中学</cp:lastModifiedBy>
  <cp:revision>2</cp:revision>
  <dcterms:created xsi:type="dcterms:W3CDTF">2024-02-15T06:01:00Z</dcterms:created>
  <dcterms:modified xsi:type="dcterms:W3CDTF">2024-02-15T07:05:00Z</dcterms:modified>
</cp:coreProperties>
</file>